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A9D61" w14:textId="77777777" w:rsidR="00A82CD4" w:rsidRPr="00A82CD4" w:rsidRDefault="00A82CD4" w:rsidP="00A82CD4">
      <w:pPr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aps/>
          <w:color w:val="000000"/>
          <w:sz w:val="24"/>
          <w:szCs w:val="24"/>
          <w:lang w:eastAsia="ru-RU"/>
        </w:rPr>
        <w:t>ПОСТАНОВЛЕНИЕ СОВЕТА МИНИСТРОВ РЕСПУБЛИКИ БЕЛАРУСЬ</w:t>
      </w:r>
    </w:p>
    <w:p w14:paraId="4894942A" w14:textId="77777777" w:rsidR="00A82CD4" w:rsidRPr="00A82CD4" w:rsidRDefault="00A82CD4" w:rsidP="00A82CD4">
      <w:pPr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23 июля 2012 г. № 667</w:t>
      </w:r>
    </w:p>
    <w:p w14:paraId="0704E7C0" w14:textId="77777777" w:rsidR="00A82CD4" w:rsidRPr="00D73F01" w:rsidRDefault="00A82CD4" w:rsidP="00D73F01">
      <w:pPr>
        <w:spacing w:before="240" w:after="240"/>
        <w:ind w:right="2268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D73F01">
        <w:rPr>
          <w:rFonts w:eastAsia="Times New Roman" w:cs="Times New Roman"/>
          <w:bCs/>
          <w:color w:val="000000"/>
          <w:szCs w:val="28"/>
          <w:lang w:eastAsia="ru-RU"/>
        </w:rPr>
        <w:t>О</w:t>
      </w:r>
      <w:r w:rsidR="00D73F01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D73F01">
        <w:rPr>
          <w:rFonts w:eastAsia="Times New Roman" w:cs="Times New Roman"/>
          <w:bCs/>
          <w:color w:val="000000"/>
          <w:szCs w:val="28"/>
          <w:lang w:eastAsia="ru-RU"/>
        </w:rPr>
        <w:t>некоторых</w:t>
      </w:r>
      <w:r w:rsidR="00D73F01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D73F01">
        <w:rPr>
          <w:rFonts w:eastAsia="Times New Roman" w:cs="Times New Roman"/>
          <w:bCs/>
          <w:color w:val="000000"/>
          <w:szCs w:val="28"/>
          <w:lang w:eastAsia="ru-RU"/>
        </w:rPr>
        <w:t>вопросах работы</w:t>
      </w:r>
      <w:r w:rsidR="00D73F01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D73F01">
        <w:rPr>
          <w:rFonts w:eastAsia="Times New Roman" w:cs="Times New Roman"/>
          <w:bCs/>
          <w:color w:val="000000"/>
          <w:szCs w:val="28"/>
          <w:lang w:eastAsia="ru-RU"/>
        </w:rPr>
        <w:t>с</w:t>
      </w:r>
      <w:r w:rsidR="00D73F01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D73F01">
        <w:rPr>
          <w:rFonts w:eastAsia="Times New Roman" w:cs="Times New Roman"/>
          <w:bCs/>
          <w:color w:val="000000"/>
          <w:szCs w:val="28"/>
          <w:lang w:eastAsia="ru-RU"/>
        </w:rPr>
        <w:t>обращениями</w:t>
      </w:r>
      <w:r w:rsidR="00D73F01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D73F01">
        <w:rPr>
          <w:rFonts w:eastAsia="Times New Roman" w:cs="Times New Roman"/>
          <w:bCs/>
          <w:color w:val="000000"/>
          <w:szCs w:val="28"/>
          <w:lang w:eastAsia="ru-RU"/>
        </w:rPr>
        <w:t>граждан</w:t>
      </w:r>
      <w:r w:rsidR="00D73F01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D73F01">
        <w:rPr>
          <w:rFonts w:eastAsia="Times New Roman" w:cs="Times New Roman"/>
          <w:bCs/>
          <w:color w:val="000000"/>
          <w:szCs w:val="28"/>
          <w:lang w:eastAsia="ru-RU"/>
        </w:rPr>
        <w:t>и</w:t>
      </w:r>
      <w:r w:rsidR="00D73F01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D73F01">
        <w:rPr>
          <w:rFonts w:eastAsia="Times New Roman" w:cs="Times New Roman"/>
          <w:bCs/>
          <w:color w:val="000000"/>
          <w:szCs w:val="28"/>
          <w:lang w:eastAsia="ru-RU"/>
        </w:rPr>
        <w:t>юридических лиц</w:t>
      </w:r>
    </w:p>
    <w:p w14:paraId="623B7814" w14:textId="77777777" w:rsidR="00D73F01" w:rsidRDefault="00A82CD4" w:rsidP="00D73F01">
      <w:pPr>
        <w:ind w:left="102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Изменения и дополнения:</w:t>
      </w:r>
      <w:r w:rsidR="00D73F0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E7A9479" w14:textId="62BC4F5F" w:rsidR="00A82CD4" w:rsidRPr="00A82CD4" w:rsidRDefault="00A82CD4" w:rsidP="00D73F01">
      <w:pPr>
        <w:ind w:left="102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Совета Министров Республики Беларусь от 2 сентября 2015 г. № 739 (Национальный правовой Интернет-портал Республики Беларусь, 05.09.2015, 5/41000) </w:t>
      </w:r>
    </w:p>
    <w:p w14:paraId="5F9EAD70" w14:textId="6D3DD7F6" w:rsidR="00A82CD4" w:rsidRPr="00A82CD4" w:rsidRDefault="00A82CD4" w:rsidP="00F67504">
      <w:pPr>
        <w:ind w:left="113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Совета Министров Республики Беларусь от 26 июля 2017 г. № 555 (Национальный правовой Интернет-портал Республики Беларусь, 29.07.2017, 5/43994) </w:t>
      </w:r>
    </w:p>
    <w:p w14:paraId="65708677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8E368D6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В целях упорядочения в государственных органах, государственных и иных организациях работы с обращениями граждан и юридических лиц, поступившими в ходе «горячих линий» и «прямых телефонных линий», Совет Министров Республики Беларусь ПОСТАНОВЛЯЕТ:</w:t>
      </w:r>
    </w:p>
    <w:p w14:paraId="373998E8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1. Установить, что:</w:t>
      </w:r>
    </w:p>
    <w:p w14:paraId="37ABDAD7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1.1. организация проведения «горячих линий» и «прямых телефонных линий» по актуальным для граждан и юридических лиц вопросам осуществляется руководителями государственных органов, государственных и иных организаций (за исключением дипломатических представительств и консульских учреждений Республики Беларусь) (далее – организации).</w:t>
      </w:r>
    </w:p>
    <w:p w14:paraId="56F74CC9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Граждане и юридические лица обращаются на «горячую линию» организации по вопросам справочно-консультационного характера, связанным с ее деятельностью.</w:t>
      </w:r>
    </w:p>
    <w:p w14:paraId="68499D53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Во время проведения «прямой телефонной линии» граждане и юридические лица обращаются в организацию по вопросам, входящим в ее компетенцию, либо по заранее планируемой теме, обусловленной ее актуальностью;</w:t>
      </w:r>
    </w:p>
    <w:p w14:paraId="6B255EFA" w14:textId="77777777" w:rsidR="00A82CD4" w:rsidRPr="00D73F01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3F01">
        <w:rPr>
          <w:rFonts w:eastAsia="Times New Roman" w:cs="Times New Roman"/>
          <w:color w:val="000000"/>
          <w:sz w:val="24"/>
          <w:szCs w:val="24"/>
          <w:lang w:eastAsia="ru-RU"/>
        </w:rPr>
        <w:t>1.2</w:t>
      </w:r>
      <w:r w:rsidRPr="00A5627F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. «горячая линия» </w:t>
      </w:r>
      <w:r w:rsidRPr="00D73F01">
        <w:rPr>
          <w:rFonts w:eastAsia="Times New Roman" w:cs="Times New Roman"/>
          <w:color w:val="000000"/>
          <w:sz w:val="24"/>
          <w:szCs w:val="24"/>
          <w:lang w:eastAsia="ru-RU"/>
        </w:rPr>
        <w:t>проводится специалистами организации в рабочее время в рабочие дни. При этом руководителем организации могут быть установлены дополнительные дни и время ее проведения.</w:t>
      </w:r>
    </w:p>
    <w:p w14:paraId="13B99742" w14:textId="77777777" w:rsidR="00A82CD4" w:rsidRPr="00A5627F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73F01">
        <w:rPr>
          <w:rFonts w:eastAsia="Times New Roman" w:cs="Times New Roman"/>
          <w:color w:val="000000"/>
          <w:sz w:val="24"/>
          <w:szCs w:val="24"/>
          <w:lang w:eastAsia="ru-RU"/>
        </w:rPr>
        <w:t>Порядок проведения «горячей линии» и работы с обращениями, поступающими в ходе ее проведения, устанавливается руководителем организации.</w:t>
      </w:r>
      <w:r w:rsidRPr="00D73F0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5627F">
        <w:rPr>
          <w:rFonts w:eastAsia="Times New Roman" w:cs="Times New Roman"/>
          <w:color w:val="000000"/>
          <w:sz w:val="24"/>
          <w:szCs w:val="24"/>
          <w:lang w:eastAsia="ru-RU"/>
        </w:rPr>
        <w:t>Обращения, поступившие в ходе «горячей линии», не подлежат регистрации;</w:t>
      </w:r>
    </w:p>
    <w:p w14:paraId="51EC6AF5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1.3. </w:t>
      </w:r>
      <w:r w:rsidRPr="00A5627F">
        <w:rPr>
          <w:rFonts w:eastAsia="Times New Roman" w:cs="Times New Roman"/>
          <w:b/>
          <w:color w:val="000000"/>
          <w:sz w:val="24"/>
          <w:szCs w:val="24"/>
          <w:lang w:eastAsia="ru-RU"/>
        </w:rPr>
        <w:t>«прямая телефонная линия»</w:t>
      </w: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проводится руководителями организаций, за исключением указанных в части второй настоящего подпункта, и их заместителями не реже одного раза в квартал.</w:t>
      </w:r>
    </w:p>
    <w:p w14:paraId="75D02ABE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Руководителями республиканских органов государственного управления и местных исполнительных и распорядительных органов и (или) их заместителями «прямая телефонная линия» проводится по графику каждую субботу с 9.00 до 12.00. При необходимости, обусловленной</w:t>
      </w:r>
      <w:r w:rsidR="00A5627F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том числе значительным количеством обращений граждан, «прямая телефонная линия» может проводиться более продолжительное время.</w:t>
      </w:r>
    </w:p>
    <w:p w14:paraId="4E04B0E3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Делопроизводство по обращениям, поступившим в ходе «прямой телефонной линии», ведется в организациях в порядке, установленном руководителем организации, с учетом требований настоящего постановления;</w:t>
      </w:r>
    </w:p>
    <w:p w14:paraId="2502C3AB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1.4. информация о проведении «горячей линии», «прямой телефонной линии» доводится до всеобщего сведения путем ее размещения в средствах массовой информации, глобальной компьютерной сети Интернет, на информационных стендах (табло) организации;</w:t>
      </w:r>
    </w:p>
    <w:p w14:paraId="76192A5E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1.5. при проведении «горячей линии» и «прямой телефонной линии» по решению руководителя организации может осуществляться аудиозапись с уведомлением об этом граждан и юридических лиц.</w:t>
      </w:r>
    </w:p>
    <w:p w14:paraId="3E7B61A4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Прием обращений в ходе «горячей линии» или «прямой телефонной линии» может быть прекращен, если гражданин или представитель юридического лица допускает употребление нецензурных либо оскорбительных слов или выражений;</w:t>
      </w:r>
    </w:p>
    <w:p w14:paraId="1E5DB668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1.6. при обращении на «прямую телефонную линию» гражданин должен сообщить свою фамилию, собственное имя, отчество (при его наличии), данные о месте жительства и (или) работы (учебы), а представитель юридического лица – фамилию, собственное имя, отчество (при его наличии), наименование представляемого им юридического лица и его юридический адрес, изложить суть обращения.</w:t>
      </w:r>
    </w:p>
    <w:p w14:paraId="0C2B87DB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 отказе лица, обратившегося на «прямую телефонную линию», сообщить сведения, указанные в части первой настоящего подпункта, ему сообщается, что обращение анонимное, и ответ на такое обращение не дается, за исключением случаев, когда оно содержит сведения о готовящемся, совершаемом или совершенном преступлении;</w:t>
      </w:r>
    </w:p>
    <w:p w14:paraId="7D078863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b/>
          <w:color w:val="000000"/>
          <w:sz w:val="24"/>
          <w:szCs w:val="24"/>
          <w:lang w:eastAsia="ru-RU"/>
        </w:rPr>
        <w:t>1.7. в ходе «прямой телефонной линии» гражданам и юридическим лицам даются полные и исчерпывающие ответы на поставленные ими вопросы в пределах компетенции организации.</w:t>
      </w:r>
    </w:p>
    <w:p w14:paraId="25084822" w14:textId="2A852C6D" w:rsidR="00A82CD4" w:rsidRPr="00A82CD4" w:rsidRDefault="00A82CD4" w:rsidP="00A82CD4">
      <w:pPr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b/>
          <w:color w:val="000000"/>
          <w:sz w:val="24"/>
          <w:szCs w:val="24"/>
          <w:lang w:eastAsia="ru-RU"/>
        </w:rPr>
        <w:t>При необходимости дополнительного изучения вопроса, проведения специальной проверки или запроса соответствующей информации обращение регистрируется в день его поступления путем оформления регистрационно-контрольной карточки. При поступлении обращения в нерабочий день оно регистрируется не позднее чем в первый, следующий за ним рабочий день;</w:t>
      </w:r>
    </w:p>
    <w:p w14:paraId="49C41818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b/>
          <w:color w:val="000000"/>
          <w:sz w:val="24"/>
          <w:szCs w:val="24"/>
          <w:lang w:eastAsia="ru-RU"/>
        </w:rPr>
        <w:t>1.8. в случае если обращение либо отдельные поставленные в нем вопросы, поступившие в ходе «прямой телефонной линии», не относятся к компетенции организации, гражданину и юридическому лицу разъясняется, в какую организацию им необходимо обратиться.</w:t>
      </w:r>
    </w:p>
    <w:p w14:paraId="02DD1F19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b/>
          <w:color w:val="000000"/>
          <w:sz w:val="24"/>
          <w:szCs w:val="24"/>
          <w:lang w:eastAsia="ru-RU"/>
        </w:rPr>
        <w:t>В случае если в обращении, поступившем в ходе «прямой телефонной линии», поставлены вопросы, на которые организацией уже были даны ответы (направлены уведомления), в том числе в рамках личного приема, гражданину и представителю юридического лица разъясняется, что такое обращение было рассмотрено ранее, и ответ на него не дается.</w:t>
      </w:r>
    </w:p>
    <w:p w14:paraId="77FEB568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Обращения, указанные в частях первой и второй настоящего подпункта, не подлежат регистрации;</w:t>
      </w:r>
    </w:p>
    <w:p w14:paraId="018240E3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1.9. о результатах рассмотрения обращений, не разрешенных в ходе «прямой телефонной линии», граждане и юридические лица уведомляются в пятнадцатидневный срок со дня регистрации обращений в организации.</w:t>
      </w:r>
    </w:p>
    <w:p w14:paraId="7CFFF072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При необходимости дополнительного изучения вопроса, проведения специальной проверки или запроса соответствующей информации срок рассмотрения таких обращений может быть продлен до одного месяца.</w:t>
      </w:r>
    </w:p>
    <w:p w14:paraId="01B83729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В случае если для решения вопросов, изложенных в обращениях, поступивших в ходе «прямой телефонной линии»,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гражданину и юридическому лицу в срок не позднее одного месяца со дня регистрации обращений в организации направляются письменные уведомления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14:paraId="1328D492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Если последний день срока рассмотрения обращения приходится на нерабочий день, то днем истечения срока считается первый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следующий за ним рабочий день;</w:t>
      </w:r>
    </w:p>
    <w:p w14:paraId="206FB31E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1.9</w:t>
      </w:r>
      <w:r w:rsidRPr="00A82CD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. обращения, принятые в ходе «прямой телефонной линии» и зарегистрированные в организации, могут быть оставлены без рассмотрения по существу, если:</w:t>
      </w:r>
    </w:p>
    <w:p w14:paraId="78375AB7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14:paraId="7EA00FFE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обращения содержат вопросы, на которые ранее организацией был дан ответ (прекращена переписка по изложенным в обращениях вопросам), и в них не содержатся новые обстоятельства, имеющие значение для рассмотрения обращений по существу;</w:t>
      </w:r>
    </w:p>
    <w:p w14:paraId="5D928AAB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для рассмотрения обращений по существу необходимо указание персональных данных граждан, за исключением содержащихся в обращениях. Гражданам предлагается обратиться с устными или письменными обращениями в порядке, предусмотренном Законом Республики Беларусь от 18 июля 2011 года «Об обращениях граждан и юридических лиц» (Национальный реестр правовых актов Республики Беларусь, 2011 г., № 83, 2/1852).</w:t>
      </w:r>
    </w:p>
    <w:p w14:paraId="59DEA4A7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 оставлении обращений, принятых в ходе «прямой телефонной линии», без рассмотрения по существу гражданин и юридическое лицо уведомляются об этом письменно в течение пяти рабочих дней с даты регистрации обращений в организации;</w:t>
      </w:r>
    </w:p>
    <w:p w14:paraId="4D5F6F09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1.10. ответственность за организацию работы с обращениями, поступившими в ходе «горячей линии» и «прямой телефонной линии», а также осуществление контроля за их рассмотрением возлагается на руководителей организаций.</w:t>
      </w:r>
    </w:p>
    <w:p w14:paraId="61339A56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2. Признать утратившим силу постановление Совета Министров Республики Беларусь от 28 июня 2011 г. № 854 «О некоторых вопросах работы с обращениями граждан и юридических лиц» (Национальный реестр правовых актов Республики Беларусь, 2011 г., № 75, 5/34057).</w:t>
      </w:r>
    </w:p>
    <w:p w14:paraId="13B4CEEE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3. Настоящее постановление вступает в силу после его официального опубликования.</w:t>
      </w:r>
    </w:p>
    <w:p w14:paraId="1A733357" w14:textId="77777777" w:rsidR="00A82CD4" w:rsidRPr="00A82CD4" w:rsidRDefault="00A82CD4" w:rsidP="00A82CD4">
      <w:pPr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2CD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08550E5" w14:textId="77777777" w:rsidR="00787F47" w:rsidRPr="00A82CD4" w:rsidRDefault="00787F47" w:rsidP="00A82CD4">
      <w:pPr>
        <w:rPr>
          <w:rFonts w:cs="Times New Roman"/>
          <w:sz w:val="24"/>
          <w:szCs w:val="24"/>
        </w:rPr>
      </w:pPr>
    </w:p>
    <w:sectPr w:rsidR="00787F47" w:rsidRPr="00A82CD4" w:rsidSect="00D73F01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D1EDA" w14:textId="77777777" w:rsidR="00CD49F2" w:rsidRDefault="00CD49F2" w:rsidP="00D73F01">
      <w:r>
        <w:separator/>
      </w:r>
    </w:p>
  </w:endnote>
  <w:endnote w:type="continuationSeparator" w:id="0">
    <w:p w14:paraId="235C58E0" w14:textId="77777777" w:rsidR="00CD49F2" w:rsidRDefault="00CD49F2" w:rsidP="00D7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F5790" w14:textId="77777777" w:rsidR="00CD49F2" w:rsidRDefault="00CD49F2" w:rsidP="00D73F01">
      <w:r>
        <w:separator/>
      </w:r>
    </w:p>
  </w:footnote>
  <w:footnote w:type="continuationSeparator" w:id="0">
    <w:p w14:paraId="33101943" w14:textId="77777777" w:rsidR="00CD49F2" w:rsidRDefault="00CD49F2" w:rsidP="00D73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4063"/>
      <w:docPartObj>
        <w:docPartGallery w:val="Page Numbers (Top of Page)"/>
        <w:docPartUnique/>
      </w:docPartObj>
    </w:sdtPr>
    <w:sdtEndPr/>
    <w:sdtContent>
      <w:p w14:paraId="4061F06E" w14:textId="77777777" w:rsidR="00D73F01" w:rsidRDefault="00561C7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2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517206" w14:textId="77777777" w:rsidR="00D73F01" w:rsidRDefault="00D73F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F47"/>
    <w:rsid w:val="00064A13"/>
    <w:rsid w:val="001152C7"/>
    <w:rsid w:val="001871A3"/>
    <w:rsid w:val="00314001"/>
    <w:rsid w:val="003E61D8"/>
    <w:rsid w:val="00464F75"/>
    <w:rsid w:val="004E6B13"/>
    <w:rsid w:val="00561C75"/>
    <w:rsid w:val="00787F47"/>
    <w:rsid w:val="007C5274"/>
    <w:rsid w:val="009178B8"/>
    <w:rsid w:val="009512C0"/>
    <w:rsid w:val="009B2581"/>
    <w:rsid w:val="009E1433"/>
    <w:rsid w:val="009F0BDD"/>
    <w:rsid w:val="009F75D2"/>
    <w:rsid w:val="00A51F00"/>
    <w:rsid w:val="00A5627F"/>
    <w:rsid w:val="00A82CD4"/>
    <w:rsid w:val="00B64D4F"/>
    <w:rsid w:val="00C74B54"/>
    <w:rsid w:val="00CD473A"/>
    <w:rsid w:val="00CD49F2"/>
    <w:rsid w:val="00D73F01"/>
    <w:rsid w:val="00EE22A1"/>
    <w:rsid w:val="00F67504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ECA6"/>
  <w15:docId w15:val="{0CC54A73-4210-457E-950F-F2E1E411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7F47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7F47"/>
    <w:pPr>
      <w:widowControl w:val="0"/>
      <w:shd w:val="clear" w:color="auto" w:fill="FFFFFF"/>
      <w:spacing w:line="341" w:lineRule="exact"/>
      <w:ind w:hanging="320"/>
    </w:pPr>
    <w:rPr>
      <w:rFonts w:eastAsia="Times New Roman" w:cs="Times New Roman"/>
      <w:szCs w:val="28"/>
    </w:rPr>
  </w:style>
  <w:style w:type="paragraph" w:styleId="a3">
    <w:name w:val="header"/>
    <w:basedOn w:val="a"/>
    <w:link w:val="a4"/>
    <w:uiPriority w:val="99"/>
    <w:unhideWhenUsed/>
    <w:rsid w:val="00D73F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3F01"/>
  </w:style>
  <w:style w:type="paragraph" w:styleId="a5">
    <w:name w:val="footer"/>
    <w:basedOn w:val="a"/>
    <w:link w:val="a6"/>
    <w:uiPriority w:val="99"/>
    <w:semiHidden/>
    <w:unhideWhenUsed/>
    <w:rsid w:val="00D73F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BD1C3-DA03-4193-AFDB-F3A058B2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ookr-1</cp:lastModifiedBy>
  <cp:revision>6</cp:revision>
  <cp:lastPrinted>2021-01-29T10:09:00Z</cp:lastPrinted>
  <dcterms:created xsi:type="dcterms:W3CDTF">2021-03-11T04:20:00Z</dcterms:created>
  <dcterms:modified xsi:type="dcterms:W3CDTF">2021-03-12T05:30:00Z</dcterms:modified>
</cp:coreProperties>
</file>